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DC" w:rsidRDefault="00BD2B99" w:rsidP="00BD2B99">
      <w:pPr>
        <w:spacing w:line="360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Условия приема на обучение по договорам</w:t>
      </w:r>
    </w:p>
    <w:p w:rsidR="007045DC" w:rsidRPr="00BD2B99" w:rsidRDefault="00BD2B99" w:rsidP="00BD2B99">
      <w:pPr>
        <w:spacing w:line="360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оказании платных образовательных услуг</w:t>
      </w:r>
      <w:bookmarkStart w:id="0" w:name="_GoBack"/>
      <w:bookmarkEnd w:id="0"/>
    </w:p>
    <w:p w:rsidR="007045DC" w:rsidRPr="00BD2B99" w:rsidRDefault="00BD2B99" w:rsidP="00BD2B99">
      <w:pPr>
        <w:spacing w:line="360" w:lineRule="auto"/>
        <w:ind w:left="15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ГБПОУ СО «Нефтегорский государственный техникум»</w:t>
      </w:r>
    </w:p>
    <w:p w:rsidR="007045DC" w:rsidRPr="00BD2B99" w:rsidRDefault="00BD2B99" w:rsidP="00BD2B99">
      <w:pPr>
        <w:spacing w:line="360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 xml:space="preserve"> вправе осуществлять образовательную деятельность за счет средств физических и (или) юридических лиц по договорам об </w:t>
      </w:r>
      <w:r>
        <w:rPr>
          <w:rFonts w:eastAsia="Times New Roman"/>
          <w:sz w:val="28"/>
          <w:szCs w:val="28"/>
        </w:rPr>
        <w:t>оказании</w:t>
      </w:r>
    </w:p>
    <w:p w:rsidR="007045DC" w:rsidRDefault="00BD2B99" w:rsidP="00BD2B99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платных образовательных услуг, которые представляют собой осуществление образовательной деятельности по заданиям и за счет средств физических и (или) юридических лиц.</w:t>
      </w:r>
    </w:p>
    <w:p w:rsidR="007045DC" w:rsidRPr="00BD2B99" w:rsidRDefault="00BD2B99" w:rsidP="00BD2B99">
      <w:pPr>
        <w:tabs>
          <w:tab w:val="left" w:pos="8780"/>
        </w:tabs>
        <w:spacing w:line="360" w:lineRule="auto"/>
        <w:ind w:left="1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Платные  образовательные  услуги  не  могут  быть  оказаны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7"/>
          <w:szCs w:val="27"/>
        </w:rPr>
        <w:t>вместо</w:t>
      </w:r>
      <w:proofErr w:type="gramEnd"/>
    </w:p>
    <w:p w:rsidR="007045DC" w:rsidRPr="00BD2B99" w:rsidRDefault="00BD2B99" w:rsidP="00BD2B99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</w:t>
      </w:r>
      <w:r>
        <w:rPr>
          <w:rFonts w:eastAsia="Times New Roman"/>
          <w:sz w:val="28"/>
          <w:szCs w:val="28"/>
        </w:rPr>
        <w:t xml:space="preserve">ной деятельности, финансовое обеспечение которой осуществляется за счет бюджетных ассигнований бюджета Самарской </w:t>
      </w:r>
      <w:r>
        <w:rPr>
          <w:rFonts w:eastAsia="Times New Roman"/>
          <w:sz w:val="28"/>
          <w:szCs w:val="28"/>
        </w:rPr>
        <w:t xml:space="preserve"> области.</w:t>
      </w:r>
    </w:p>
    <w:p w:rsidR="007045DC" w:rsidRDefault="00BD2B99" w:rsidP="00BD2B99">
      <w:pPr>
        <w:spacing w:line="360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 xml:space="preserve"> вправе осуществлять за счет средств физических и (или) юридических лиц образовательную деятельность, не предусмотренную ус</w:t>
      </w:r>
      <w:r>
        <w:rPr>
          <w:rFonts w:eastAsia="Times New Roman"/>
          <w:sz w:val="28"/>
          <w:szCs w:val="28"/>
        </w:rPr>
        <w:t>тановленным государственным заданием на одинаковых при оказании одних и тех же услуг условиях.</w:t>
      </w:r>
    </w:p>
    <w:p w:rsidR="007045DC" w:rsidRPr="00BD2B99" w:rsidRDefault="00BD2B99" w:rsidP="00BD2B99">
      <w:pPr>
        <w:spacing w:line="360" w:lineRule="auto"/>
        <w:ind w:left="260" w:firstLine="852"/>
        <w:jc w:val="both"/>
        <w:rPr>
          <w:sz w:val="20"/>
          <w:szCs w:val="20"/>
        </w:rPr>
      </w:pPr>
      <w:r>
        <w:rPr>
          <w:sz w:val="24"/>
          <w:szCs w:val="24"/>
        </w:rPr>
        <w:t>Т</w:t>
      </w:r>
      <w:r>
        <w:rPr>
          <w:rFonts w:eastAsia="Times New Roman"/>
          <w:sz w:val="28"/>
          <w:szCs w:val="28"/>
        </w:rPr>
        <w:t>ехникум</w:t>
      </w:r>
      <w:r>
        <w:rPr>
          <w:rFonts w:eastAsia="Times New Roman"/>
          <w:sz w:val="28"/>
          <w:szCs w:val="28"/>
        </w:rPr>
        <w:t xml:space="preserve"> обязан до заключения договора на платную услугу и в период его действия предоставлять заказчику достоверную информацию о себе и об оказываемых платных у</w:t>
      </w:r>
      <w:r>
        <w:rPr>
          <w:rFonts w:eastAsia="Times New Roman"/>
          <w:sz w:val="28"/>
          <w:szCs w:val="28"/>
        </w:rPr>
        <w:t>слугах, обеспечивающую возможность правильного выбора.</w:t>
      </w:r>
    </w:p>
    <w:p w:rsidR="007045DC" w:rsidRDefault="00BD2B99" w:rsidP="00BD2B99">
      <w:pPr>
        <w:numPr>
          <w:ilvl w:val="0"/>
          <w:numId w:val="1"/>
        </w:numPr>
        <w:tabs>
          <w:tab w:val="left" w:pos="1328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предоставления платных образовательных услуг техникум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обязан</w:t>
      </w:r>
      <w:proofErr w:type="gramEnd"/>
      <w:r>
        <w:rPr>
          <w:rFonts w:eastAsia="Times New Roman"/>
          <w:sz w:val="28"/>
          <w:szCs w:val="28"/>
        </w:rPr>
        <w:t xml:space="preserve"> довести до заказчика информацию, содержащую сведения о предоставлении образовательных услуг в порядке и объеме, предусмотренными </w:t>
      </w:r>
      <w:r>
        <w:rPr>
          <w:rFonts w:eastAsia="Times New Roman"/>
          <w:sz w:val="28"/>
          <w:szCs w:val="28"/>
        </w:rPr>
        <w:t>Законом РФ «О защите прав потребителей» и Федеральным законом «Об образовании в РФ»:</w:t>
      </w:r>
    </w:p>
    <w:p w:rsidR="007045DC" w:rsidRDefault="007045DC" w:rsidP="00BD2B99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7045DC" w:rsidRDefault="00BD2B99" w:rsidP="00BD2B99">
      <w:pPr>
        <w:spacing w:line="360" w:lineRule="auto"/>
        <w:ind w:left="260" w:hanging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полное и сокращенное наименование Техникума</w:t>
      </w:r>
      <w:r>
        <w:rPr>
          <w:rFonts w:eastAsia="Times New Roman"/>
          <w:sz w:val="28"/>
          <w:szCs w:val="28"/>
        </w:rPr>
        <w:t xml:space="preserve">, адрес, сведения о лицензии на </w:t>
      </w:r>
      <w:proofErr w:type="gramStart"/>
      <w:r>
        <w:rPr>
          <w:rFonts w:eastAsia="Times New Roman"/>
          <w:sz w:val="28"/>
          <w:szCs w:val="28"/>
        </w:rPr>
        <w:t>право ведения</w:t>
      </w:r>
      <w:proofErr w:type="gramEnd"/>
      <w:r>
        <w:rPr>
          <w:rFonts w:eastAsia="Times New Roman"/>
          <w:sz w:val="28"/>
          <w:szCs w:val="28"/>
        </w:rPr>
        <w:t xml:space="preserve"> образовательной деятельности и свидетельства о государственной аккредитации; б)</w:t>
      </w:r>
      <w:r>
        <w:rPr>
          <w:rFonts w:eastAsia="Times New Roman"/>
          <w:sz w:val="28"/>
          <w:szCs w:val="28"/>
        </w:rPr>
        <w:t xml:space="preserve"> уровень и направленность реализуемых основных </w:t>
      </w:r>
      <w:r>
        <w:rPr>
          <w:rFonts w:eastAsia="Times New Roman"/>
          <w:sz w:val="28"/>
          <w:szCs w:val="28"/>
        </w:rPr>
        <w:t>образовательных программ, формы и сроки их освоения;</w:t>
      </w:r>
    </w:p>
    <w:p w:rsidR="007045DC" w:rsidRDefault="00BD2B99" w:rsidP="00BD2B99">
      <w:pPr>
        <w:spacing w:line="360" w:lineRule="auto"/>
        <w:ind w:left="260" w:right="16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в) перечень образовательных услуг, порядок их предоставления; г) стоимость услуг и порядок их оплаты; д) порядок приема и требования к </w:t>
      </w:r>
      <w:proofErr w:type="gramStart"/>
      <w:r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>ступающим</w:t>
      </w:r>
      <w:proofErr w:type="gramEnd"/>
      <w:r>
        <w:rPr>
          <w:rFonts w:eastAsia="Times New Roman"/>
          <w:sz w:val="28"/>
          <w:szCs w:val="28"/>
        </w:rPr>
        <w:t>;</w:t>
      </w:r>
    </w:p>
    <w:p w:rsidR="007045DC" w:rsidRDefault="00BD2B99" w:rsidP="00BD2B99">
      <w:pPr>
        <w:spacing w:line="360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е) форму документа, выдаваемого по окончании обучения.</w:t>
      </w:r>
    </w:p>
    <w:p w:rsidR="007045DC" w:rsidRDefault="00BD2B99" w:rsidP="00BD2B99">
      <w:pPr>
        <w:spacing w:line="360" w:lineRule="auto"/>
        <w:ind w:left="260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 xml:space="preserve"> обеспечивает открытость и доступность информации через сайт техникума</w:t>
      </w:r>
      <w:r>
        <w:rPr>
          <w:rFonts w:eastAsia="Times New Roman"/>
          <w:sz w:val="28"/>
          <w:szCs w:val="28"/>
        </w:rPr>
        <w:t xml:space="preserve"> (</w:t>
      </w:r>
      <w:hyperlink r:id="rId6" w:history="1">
        <w:r w:rsidRPr="00BD2B99">
          <w:rPr>
            <w:rStyle w:val="a3"/>
            <w:sz w:val="28"/>
            <w:szCs w:val="28"/>
          </w:rPr>
          <w:t>http://neftgt.minobr63.ru/</w:t>
        </w:r>
      </w:hyperlink>
      <w:r w:rsidRPr="00BD2B99">
        <w:rPr>
          <w:rFonts w:eastAsia="Times New Roman"/>
          <w:sz w:val="28"/>
          <w:szCs w:val="28"/>
        </w:rPr>
        <w:t xml:space="preserve">), </w:t>
      </w:r>
      <w:r>
        <w:rPr>
          <w:rFonts w:eastAsia="Times New Roman"/>
          <w:sz w:val="28"/>
          <w:szCs w:val="28"/>
        </w:rPr>
        <w:t>стенды, буклеты, объявления, сборники для абитуриентов.</w:t>
      </w:r>
    </w:p>
    <w:p w:rsidR="007045DC" w:rsidRDefault="00BD2B99" w:rsidP="00BD2B99">
      <w:pPr>
        <w:spacing w:line="360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>, как исполнитель услуг пре</w:t>
      </w:r>
      <w:r>
        <w:rPr>
          <w:rFonts w:eastAsia="Times New Roman"/>
          <w:sz w:val="28"/>
          <w:szCs w:val="28"/>
        </w:rPr>
        <w:t>доставляет для ознакомления по требованию потребителя:</w:t>
      </w:r>
    </w:p>
    <w:p w:rsidR="007045DC" w:rsidRDefault="00BD2B99" w:rsidP="00BD2B99">
      <w:pPr>
        <w:spacing w:line="360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Устав техникума</w:t>
      </w:r>
      <w:r>
        <w:rPr>
          <w:rFonts w:eastAsia="Times New Roman"/>
          <w:sz w:val="28"/>
          <w:szCs w:val="28"/>
        </w:rPr>
        <w:t>;</w:t>
      </w:r>
    </w:p>
    <w:p w:rsidR="007045DC" w:rsidRDefault="00BD2B99" w:rsidP="00BD2B99">
      <w:pPr>
        <w:spacing w:line="360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лицензию и </w:t>
      </w:r>
      <w:r>
        <w:rPr>
          <w:rFonts w:eastAsia="Times New Roman"/>
          <w:sz w:val="28"/>
          <w:szCs w:val="28"/>
        </w:rPr>
        <w:t>другие документы, регламентирующие организацию образовательного процесса;</w:t>
      </w:r>
    </w:p>
    <w:p w:rsidR="007045DC" w:rsidRDefault="007045DC" w:rsidP="00BD2B99">
      <w:pPr>
        <w:spacing w:line="360" w:lineRule="auto"/>
        <w:jc w:val="both"/>
        <w:rPr>
          <w:sz w:val="24"/>
          <w:szCs w:val="24"/>
        </w:rPr>
      </w:pPr>
    </w:p>
    <w:p w:rsidR="007045DC" w:rsidRPr="00BD2B99" w:rsidRDefault="007045DC" w:rsidP="00BD2B99">
      <w:pPr>
        <w:spacing w:line="360" w:lineRule="auto"/>
        <w:jc w:val="both"/>
        <w:rPr>
          <w:sz w:val="20"/>
          <w:szCs w:val="20"/>
        </w:rPr>
        <w:sectPr w:rsidR="007045DC" w:rsidRPr="00BD2B99">
          <w:pgSz w:w="11900" w:h="16838"/>
          <w:pgMar w:top="1348" w:right="846" w:bottom="470" w:left="1440" w:header="0" w:footer="0" w:gutter="0"/>
          <w:cols w:space="720" w:equalWidth="0">
            <w:col w:w="9620"/>
          </w:cols>
        </w:sectPr>
      </w:pPr>
    </w:p>
    <w:p w:rsidR="007045DC" w:rsidRDefault="00BD2B99" w:rsidP="00BD2B99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в) адрес и телефон Учредителя;</w:t>
      </w:r>
    </w:p>
    <w:p w:rsidR="007045DC" w:rsidRDefault="00BD2B99" w:rsidP="00BD2B99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образцы договоров, в том числе об</w:t>
      </w:r>
      <w:r>
        <w:rPr>
          <w:rFonts w:eastAsia="Times New Roman"/>
          <w:sz w:val="28"/>
          <w:szCs w:val="28"/>
        </w:rPr>
        <w:t xml:space="preserve"> оказании платных образовательных</w:t>
      </w:r>
    </w:p>
    <w:p w:rsidR="007045DC" w:rsidRDefault="007045DC" w:rsidP="00BD2B99">
      <w:pPr>
        <w:spacing w:line="360" w:lineRule="auto"/>
        <w:jc w:val="both"/>
        <w:rPr>
          <w:sz w:val="20"/>
          <w:szCs w:val="20"/>
        </w:rPr>
      </w:pPr>
    </w:p>
    <w:p w:rsidR="007045DC" w:rsidRDefault="00BD2B99" w:rsidP="00BD2B99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услуг;</w:t>
      </w:r>
    </w:p>
    <w:p w:rsidR="007045DC" w:rsidRDefault="00BD2B99" w:rsidP="00BD2B99">
      <w:pPr>
        <w:tabs>
          <w:tab w:val="left" w:pos="680"/>
          <w:tab w:val="left" w:pos="2000"/>
          <w:tab w:val="left" w:pos="2360"/>
          <w:tab w:val="left" w:pos="4520"/>
          <w:tab w:val="left" w:pos="6760"/>
          <w:tab w:val="left" w:pos="8360"/>
        </w:tabs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</w:t>
      </w:r>
      <w:r>
        <w:rPr>
          <w:rFonts w:eastAsia="Times New Roman"/>
          <w:sz w:val="28"/>
          <w:szCs w:val="28"/>
        </w:rPr>
        <w:tab/>
        <w:t>основные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дополнительные</w:t>
      </w:r>
      <w:r>
        <w:rPr>
          <w:rFonts w:eastAsia="Times New Roman"/>
          <w:sz w:val="28"/>
          <w:szCs w:val="28"/>
        </w:rPr>
        <w:tab/>
        <w:t>образовательные</w:t>
      </w:r>
      <w:r>
        <w:rPr>
          <w:rFonts w:eastAsia="Times New Roman"/>
          <w:sz w:val="28"/>
          <w:szCs w:val="28"/>
        </w:rPr>
        <w:tab/>
        <w:t>программы,</w:t>
      </w:r>
      <w:r>
        <w:rPr>
          <w:rFonts w:eastAsia="Times New Roman"/>
          <w:sz w:val="28"/>
          <w:szCs w:val="28"/>
        </w:rPr>
        <w:tab/>
        <w:t>стоимость</w:t>
      </w:r>
    </w:p>
    <w:p w:rsidR="007045DC" w:rsidRDefault="00BD2B99" w:rsidP="00BD2B99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образовательных услуг по которым включается в плату по договору;</w:t>
      </w:r>
    </w:p>
    <w:p w:rsidR="007045DC" w:rsidRDefault="007045DC" w:rsidP="00BD2B99">
      <w:pPr>
        <w:spacing w:line="360" w:lineRule="auto"/>
        <w:jc w:val="both"/>
        <w:rPr>
          <w:sz w:val="20"/>
          <w:szCs w:val="20"/>
        </w:rPr>
      </w:pPr>
    </w:p>
    <w:p w:rsidR="007045DC" w:rsidRDefault="00BD2B99" w:rsidP="00BD2B99">
      <w:pPr>
        <w:spacing w:line="360" w:lineRule="auto"/>
        <w:ind w:left="980" w:hanging="70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е) перечень категорий потребителей, имеющих право на получение льгот. Порядок </w:t>
      </w:r>
      <w:r>
        <w:rPr>
          <w:rFonts w:eastAsia="Times New Roman"/>
          <w:sz w:val="28"/>
          <w:szCs w:val="28"/>
        </w:rPr>
        <w:t>предоставления платных услуг включает в себя следующие</w:t>
      </w:r>
    </w:p>
    <w:p w:rsidR="007045DC" w:rsidRDefault="007045DC" w:rsidP="00BD2B99">
      <w:pPr>
        <w:spacing w:line="360" w:lineRule="auto"/>
        <w:jc w:val="both"/>
        <w:rPr>
          <w:sz w:val="20"/>
          <w:szCs w:val="20"/>
        </w:rPr>
      </w:pPr>
    </w:p>
    <w:p w:rsidR="007045DC" w:rsidRDefault="00BD2B99" w:rsidP="00BD2B99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этапы:</w:t>
      </w:r>
    </w:p>
    <w:p w:rsidR="007045DC" w:rsidRDefault="007045DC" w:rsidP="00BD2B99">
      <w:pPr>
        <w:spacing w:line="360" w:lineRule="auto"/>
        <w:jc w:val="both"/>
        <w:rPr>
          <w:sz w:val="20"/>
          <w:szCs w:val="20"/>
        </w:rPr>
      </w:pPr>
    </w:p>
    <w:p w:rsidR="007045DC" w:rsidRDefault="00BD2B99" w:rsidP="00BD2B99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подача потребителем заявления о желании получить данную услугу;</w:t>
      </w:r>
    </w:p>
    <w:p w:rsidR="007045DC" w:rsidRDefault="00BD2B99" w:rsidP="00BD2B99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заключение договора;</w:t>
      </w:r>
    </w:p>
    <w:p w:rsidR="007045DC" w:rsidRDefault="00BD2B99" w:rsidP="00BD2B99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оплата потребителем стоимости услуги;</w:t>
      </w:r>
    </w:p>
    <w:p w:rsidR="007045DC" w:rsidRDefault="007045DC" w:rsidP="00BD2B99">
      <w:pPr>
        <w:spacing w:line="360" w:lineRule="auto"/>
        <w:jc w:val="both"/>
        <w:rPr>
          <w:sz w:val="20"/>
          <w:szCs w:val="20"/>
        </w:rPr>
      </w:pPr>
    </w:p>
    <w:p w:rsidR="00BD2B99" w:rsidRDefault="00BD2B99" w:rsidP="00BD2B99">
      <w:pPr>
        <w:spacing w:line="360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г) издание приказа о предоставлении услуги (о зачислении в </w:t>
      </w:r>
      <w:r>
        <w:rPr>
          <w:rFonts w:eastAsia="Times New Roman"/>
          <w:sz w:val="28"/>
          <w:szCs w:val="28"/>
        </w:rPr>
        <w:t xml:space="preserve">число слушателей, студентов, </w:t>
      </w:r>
    </w:p>
    <w:p w:rsidR="007045DC" w:rsidRDefault="00BD2B99" w:rsidP="00BD2B99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д) реализация договорных обязательств.</w:t>
      </w:r>
    </w:p>
    <w:p w:rsidR="007045DC" w:rsidRDefault="007045DC" w:rsidP="00BD2B99">
      <w:pPr>
        <w:spacing w:line="360" w:lineRule="auto"/>
        <w:jc w:val="both"/>
        <w:rPr>
          <w:sz w:val="20"/>
          <w:szCs w:val="20"/>
        </w:rPr>
      </w:pPr>
    </w:p>
    <w:p w:rsidR="007045DC" w:rsidRDefault="00BD2B99" w:rsidP="00BD2B99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Порядок определения платы за оказание услуг (выполнение работ), относящихся к основным видам деятельности техникума</w:t>
      </w:r>
      <w:r>
        <w:rPr>
          <w:rFonts w:eastAsia="Times New Roman"/>
          <w:sz w:val="28"/>
          <w:szCs w:val="28"/>
        </w:rPr>
        <w:t xml:space="preserve"> (образовательная деятельность) </w:t>
      </w:r>
      <w:r>
        <w:rPr>
          <w:rFonts w:eastAsia="Times New Roman"/>
          <w:sz w:val="28"/>
          <w:szCs w:val="28"/>
        </w:rPr>
        <w:t>разрабатывается и утверждается Учредителем техникума.</w:t>
      </w:r>
    </w:p>
    <w:p w:rsidR="007045DC" w:rsidRDefault="007045DC" w:rsidP="00BD2B99">
      <w:pPr>
        <w:spacing w:line="360" w:lineRule="auto"/>
        <w:jc w:val="both"/>
        <w:rPr>
          <w:sz w:val="20"/>
          <w:szCs w:val="20"/>
        </w:rPr>
      </w:pPr>
    </w:p>
    <w:p w:rsidR="007045DC" w:rsidRDefault="00BD2B99" w:rsidP="00BD2B99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 xml:space="preserve"> самостоятельно утверждает цены на выполняемые (оказываемые) платные работы и услуги по согласованию с Учредителем.</w:t>
      </w:r>
    </w:p>
    <w:p w:rsidR="007045DC" w:rsidRDefault="007045DC" w:rsidP="00BD2B99">
      <w:pPr>
        <w:spacing w:line="360" w:lineRule="auto"/>
        <w:jc w:val="both"/>
        <w:rPr>
          <w:sz w:val="20"/>
          <w:szCs w:val="20"/>
        </w:rPr>
      </w:pPr>
    </w:p>
    <w:p w:rsidR="007045DC" w:rsidRDefault="00BD2B99" w:rsidP="00BD2B99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Стоимость платн</w:t>
      </w:r>
      <w:r>
        <w:rPr>
          <w:rFonts w:eastAsia="Times New Roman"/>
          <w:sz w:val="28"/>
          <w:szCs w:val="28"/>
        </w:rPr>
        <w:t>ой услуги определяется на основе расчета экономически обоснованных затрат материальных и трудовых ресурсов (далее – затраты).</w:t>
      </w:r>
    </w:p>
    <w:p w:rsidR="007045DC" w:rsidRDefault="007045DC" w:rsidP="00BD2B99">
      <w:pPr>
        <w:spacing w:line="360" w:lineRule="auto"/>
        <w:jc w:val="both"/>
        <w:rPr>
          <w:sz w:val="20"/>
          <w:szCs w:val="20"/>
        </w:rPr>
      </w:pPr>
    </w:p>
    <w:p w:rsidR="007045DC" w:rsidRDefault="00BD2B99" w:rsidP="00BD2B99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Порядок оплаты (сроки, частичная или полная оплата, периодичность оплаты и т.п.) определяются сторонами договора на платную услуг</w:t>
      </w:r>
      <w:r>
        <w:rPr>
          <w:rFonts w:eastAsia="Times New Roman"/>
          <w:sz w:val="28"/>
          <w:szCs w:val="28"/>
        </w:rPr>
        <w:t>у и отражаются в нем.</w:t>
      </w:r>
    </w:p>
    <w:p w:rsidR="007045DC" w:rsidRDefault="007045DC" w:rsidP="00BD2B99">
      <w:pPr>
        <w:spacing w:line="360" w:lineRule="auto"/>
        <w:jc w:val="both"/>
        <w:rPr>
          <w:sz w:val="20"/>
          <w:szCs w:val="20"/>
        </w:rPr>
      </w:pPr>
    </w:p>
    <w:p w:rsidR="007045DC" w:rsidRDefault="00BD2B99" w:rsidP="00BD2B99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Оплата производится через Сбер</w:t>
      </w:r>
      <w:r>
        <w:rPr>
          <w:rFonts w:eastAsia="Times New Roman"/>
          <w:sz w:val="28"/>
          <w:szCs w:val="28"/>
        </w:rPr>
        <w:t>банк.</w:t>
      </w:r>
    </w:p>
    <w:p w:rsidR="007045DC" w:rsidRDefault="007045DC" w:rsidP="00BD2B99">
      <w:pPr>
        <w:spacing w:line="360" w:lineRule="auto"/>
        <w:jc w:val="both"/>
        <w:rPr>
          <w:sz w:val="20"/>
          <w:szCs w:val="20"/>
        </w:rPr>
      </w:pPr>
    </w:p>
    <w:p w:rsidR="007045DC" w:rsidRDefault="00BD2B99" w:rsidP="00BD2B99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Увеличение стоимости платных образовательных услуг после заключения договора не допускается, за исключением стоимости указанных услуг с учетом уровня инфляции, предусмотренного основными ха</w:t>
      </w:r>
      <w:r>
        <w:rPr>
          <w:rFonts w:eastAsia="Times New Roman"/>
          <w:sz w:val="28"/>
          <w:szCs w:val="28"/>
        </w:rPr>
        <w:t>рактеристиками федерального бюджета на очередной финансовый год и плановый период.</w:t>
      </w:r>
    </w:p>
    <w:p w:rsidR="007045DC" w:rsidRDefault="007045DC" w:rsidP="00BD2B99">
      <w:pPr>
        <w:spacing w:line="360" w:lineRule="auto"/>
        <w:jc w:val="both"/>
        <w:rPr>
          <w:sz w:val="20"/>
          <w:szCs w:val="20"/>
        </w:rPr>
      </w:pPr>
    </w:p>
    <w:p w:rsidR="007045DC" w:rsidRDefault="00BD2B99" w:rsidP="00BD2B99">
      <w:pPr>
        <w:numPr>
          <w:ilvl w:val="1"/>
          <w:numId w:val="2"/>
        </w:numPr>
        <w:tabs>
          <w:tab w:val="left" w:pos="1332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расторжения договора на платную услугу, производится перерасчет ее стоимости и возврат излишне оплачены денежных средств.</w:t>
      </w:r>
    </w:p>
    <w:p w:rsidR="007045DC" w:rsidRDefault="007045DC" w:rsidP="00BD2B99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7045DC" w:rsidRDefault="00BD2B99" w:rsidP="00BD2B99">
      <w:pPr>
        <w:spacing w:line="360" w:lineRule="auto"/>
        <w:ind w:left="9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Техникум</w:t>
      </w:r>
      <w:r>
        <w:rPr>
          <w:rFonts w:eastAsia="Times New Roman"/>
          <w:sz w:val="28"/>
          <w:szCs w:val="28"/>
        </w:rPr>
        <w:t xml:space="preserve"> оказывает платные услуги в порядке</w:t>
      </w:r>
      <w:r>
        <w:rPr>
          <w:rFonts w:eastAsia="Times New Roman"/>
          <w:sz w:val="28"/>
          <w:szCs w:val="28"/>
        </w:rPr>
        <w:t>, определенном Уставом</w:t>
      </w:r>
    </w:p>
    <w:p w:rsidR="007045DC" w:rsidRDefault="007045DC" w:rsidP="00BD2B99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7045DC" w:rsidRDefault="00BD2B99" w:rsidP="00BD2B99">
      <w:pPr>
        <w:numPr>
          <w:ilvl w:val="0"/>
          <w:numId w:val="2"/>
        </w:numPr>
        <w:tabs>
          <w:tab w:val="left" w:pos="600"/>
        </w:tabs>
        <w:spacing w:line="360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настоящим Положением. Сроки предоставления услуги определяются сторонами и фиксируются в договоре.</w:t>
      </w:r>
    </w:p>
    <w:p w:rsidR="007045DC" w:rsidRDefault="007045DC" w:rsidP="00BD2B99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7045DC" w:rsidRDefault="00BD2B99" w:rsidP="00BD2B99">
      <w:pPr>
        <w:spacing w:line="360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неисполнение либо ненадлежащее исполнение обязательств по договору Техникум</w:t>
      </w:r>
      <w:r>
        <w:rPr>
          <w:rFonts w:eastAsia="Times New Roman"/>
          <w:sz w:val="28"/>
          <w:szCs w:val="28"/>
        </w:rPr>
        <w:t xml:space="preserve"> и заказчик несут ответственность, предусмотренную </w:t>
      </w:r>
      <w:r>
        <w:rPr>
          <w:rFonts w:eastAsia="Times New Roman"/>
          <w:sz w:val="28"/>
          <w:szCs w:val="28"/>
        </w:rPr>
        <w:t>договором и действующим законодательством.</w:t>
      </w:r>
    </w:p>
    <w:p w:rsidR="007045DC" w:rsidRDefault="007045DC" w:rsidP="00BD2B99">
      <w:pPr>
        <w:spacing w:line="360" w:lineRule="auto"/>
        <w:jc w:val="both"/>
        <w:rPr>
          <w:sz w:val="20"/>
          <w:szCs w:val="20"/>
        </w:rPr>
      </w:pPr>
    </w:p>
    <w:p w:rsidR="007045DC" w:rsidRDefault="007045DC" w:rsidP="00BD2B99">
      <w:pPr>
        <w:spacing w:line="360" w:lineRule="auto"/>
        <w:jc w:val="both"/>
        <w:rPr>
          <w:sz w:val="20"/>
          <w:szCs w:val="20"/>
        </w:rPr>
      </w:pPr>
    </w:p>
    <w:p w:rsidR="007045DC" w:rsidRDefault="007045DC" w:rsidP="00BD2B99">
      <w:pPr>
        <w:spacing w:line="360" w:lineRule="auto"/>
        <w:jc w:val="both"/>
        <w:rPr>
          <w:sz w:val="20"/>
          <w:szCs w:val="20"/>
        </w:rPr>
      </w:pPr>
    </w:p>
    <w:p w:rsidR="007045DC" w:rsidRDefault="007045DC" w:rsidP="00BD2B99">
      <w:pPr>
        <w:spacing w:line="360" w:lineRule="auto"/>
        <w:jc w:val="both"/>
        <w:rPr>
          <w:sz w:val="20"/>
          <w:szCs w:val="20"/>
        </w:rPr>
      </w:pPr>
    </w:p>
    <w:p w:rsidR="007045DC" w:rsidRDefault="007045DC" w:rsidP="00BD2B99">
      <w:pPr>
        <w:spacing w:line="360" w:lineRule="auto"/>
        <w:jc w:val="both"/>
        <w:rPr>
          <w:sz w:val="20"/>
          <w:szCs w:val="20"/>
        </w:rPr>
      </w:pPr>
    </w:p>
    <w:p w:rsidR="007045DC" w:rsidRDefault="007045DC" w:rsidP="00BD2B99">
      <w:pPr>
        <w:spacing w:line="360" w:lineRule="auto"/>
        <w:jc w:val="both"/>
        <w:rPr>
          <w:sz w:val="20"/>
          <w:szCs w:val="20"/>
        </w:rPr>
      </w:pPr>
    </w:p>
    <w:p w:rsidR="007045DC" w:rsidRDefault="00BD2B99">
      <w:pPr>
        <w:ind w:left="9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</w:t>
      </w:r>
    </w:p>
    <w:sectPr w:rsidR="007045DC">
      <w:pgSz w:w="11900" w:h="16838"/>
      <w:pgMar w:top="1344" w:right="846" w:bottom="47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6CF6AB52"/>
    <w:lvl w:ilvl="0" w:tplc="03E83C9C">
      <w:start w:val="1"/>
      <w:numFmt w:val="bullet"/>
      <w:lvlText w:val="В"/>
      <w:lvlJc w:val="left"/>
    </w:lvl>
    <w:lvl w:ilvl="1" w:tplc="A7808D00">
      <w:numFmt w:val="decimal"/>
      <w:lvlText w:val=""/>
      <w:lvlJc w:val="left"/>
    </w:lvl>
    <w:lvl w:ilvl="2" w:tplc="DC7E5670">
      <w:numFmt w:val="decimal"/>
      <w:lvlText w:val=""/>
      <w:lvlJc w:val="left"/>
    </w:lvl>
    <w:lvl w:ilvl="3" w:tplc="591AD2EC">
      <w:numFmt w:val="decimal"/>
      <w:lvlText w:val=""/>
      <w:lvlJc w:val="left"/>
    </w:lvl>
    <w:lvl w:ilvl="4" w:tplc="35820802">
      <w:numFmt w:val="decimal"/>
      <w:lvlText w:val=""/>
      <w:lvlJc w:val="left"/>
    </w:lvl>
    <w:lvl w:ilvl="5" w:tplc="919EEEB8">
      <w:numFmt w:val="decimal"/>
      <w:lvlText w:val=""/>
      <w:lvlJc w:val="left"/>
    </w:lvl>
    <w:lvl w:ilvl="6" w:tplc="9934DF2A">
      <w:numFmt w:val="decimal"/>
      <w:lvlText w:val=""/>
      <w:lvlJc w:val="left"/>
    </w:lvl>
    <w:lvl w:ilvl="7" w:tplc="FABCBCC6">
      <w:numFmt w:val="decimal"/>
      <w:lvlText w:val=""/>
      <w:lvlJc w:val="left"/>
    </w:lvl>
    <w:lvl w:ilvl="8" w:tplc="98940E54">
      <w:numFmt w:val="decimal"/>
      <w:lvlText w:val=""/>
      <w:lvlJc w:val="left"/>
    </w:lvl>
  </w:abstractNum>
  <w:abstractNum w:abstractNumId="1">
    <w:nsid w:val="00006784"/>
    <w:multiLevelType w:val="hybridMultilevel"/>
    <w:tmpl w:val="158CE7CC"/>
    <w:lvl w:ilvl="0" w:tplc="41C2024A">
      <w:start w:val="1"/>
      <w:numFmt w:val="bullet"/>
      <w:lvlText w:val="и"/>
      <w:lvlJc w:val="left"/>
    </w:lvl>
    <w:lvl w:ilvl="1" w:tplc="3D323276">
      <w:start w:val="1"/>
      <w:numFmt w:val="bullet"/>
      <w:lvlText w:val="В"/>
      <w:lvlJc w:val="left"/>
    </w:lvl>
    <w:lvl w:ilvl="2" w:tplc="2CE0EA4C">
      <w:numFmt w:val="decimal"/>
      <w:lvlText w:val=""/>
      <w:lvlJc w:val="left"/>
    </w:lvl>
    <w:lvl w:ilvl="3" w:tplc="ED8E1276">
      <w:numFmt w:val="decimal"/>
      <w:lvlText w:val=""/>
      <w:lvlJc w:val="left"/>
    </w:lvl>
    <w:lvl w:ilvl="4" w:tplc="BADABD1E">
      <w:numFmt w:val="decimal"/>
      <w:lvlText w:val=""/>
      <w:lvlJc w:val="left"/>
    </w:lvl>
    <w:lvl w:ilvl="5" w:tplc="9FF2A2A0">
      <w:numFmt w:val="decimal"/>
      <w:lvlText w:val=""/>
      <w:lvlJc w:val="left"/>
    </w:lvl>
    <w:lvl w:ilvl="6" w:tplc="7982DB36">
      <w:numFmt w:val="decimal"/>
      <w:lvlText w:val=""/>
      <w:lvlJc w:val="left"/>
    </w:lvl>
    <w:lvl w:ilvl="7" w:tplc="43F8E946">
      <w:numFmt w:val="decimal"/>
      <w:lvlText w:val=""/>
      <w:lvlJc w:val="left"/>
    </w:lvl>
    <w:lvl w:ilvl="8" w:tplc="CA40AFD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DC"/>
    <w:rsid w:val="007045DC"/>
    <w:rsid w:val="00BD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ftgt.minobr6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Булакова</cp:lastModifiedBy>
  <cp:revision>2</cp:revision>
  <dcterms:created xsi:type="dcterms:W3CDTF">2019-09-24T12:15:00Z</dcterms:created>
  <dcterms:modified xsi:type="dcterms:W3CDTF">2019-09-24T10:23:00Z</dcterms:modified>
</cp:coreProperties>
</file>